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67A" w:rsidRPr="001C061F" w:rsidRDefault="00F1567A" w:rsidP="00F1567A">
      <w:pPr>
        <w:pStyle w:val="a3"/>
        <w:jc w:val="center"/>
        <w:rPr>
          <w:rFonts w:asciiTheme="minorHAnsi" w:hAnsiTheme="minorHAnsi" w:cstheme="minorHAnsi"/>
          <w:b/>
          <w:color w:val="000000" w:themeColor="text1"/>
          <w:u w:val="single"/>
        </w:rPr>
      </w:pPr>
      <w:r w:rsidRPr="001C061F">
        <w:rPr>
          <w:rFonts w:asciiTheme="minorHAnsi" w:hAnsiTheme="minorHAnsi" w:cstheme="minorHAnsi"/>
          <w:b/>
          <w:color w:val="000000" w:themeColor="text1"/>
          <w:u w:val="single"/>
        </w:rPr>
        <w:t>Terms &amp; Conditions</w:t>
      </w:r>
    </w:p>
    <w:p w:rsidR="00F1567A" w:rsidRPr="000F110B" w:rsidRDefault="00F1567A" w:rsidP="00F1567A">
      <w:pPr>
        <w:rPr>
          <w:rFonts w:cstheme="minorHAnsi"/>
          <w:szCs w:val="24"/>
          <w:lang w:eastAsia="zh-HK"/>
        </w:rPr>
      </w:pPr>
    </w:p>
    <w:p w:rsidR="00F1567A" w:rsidRPr="001C061F" w:rsidRDefault="00F1567A" w:rsidP="00F1567A">
      <w:pPr>
        <w:rPr>
          <w:rFonts w:cstheme="minorHAnsi"/>
          <w:b/>
          <w:szCs w:val="24"/>
        </w:rPr>
      </w:pPr>
      <w:r w:rsidRPr="001C061F">
        <w:rPr>
          <w:rFonts w:cstheme="minorHAnsi"/>
          <w:b/>
          <w:szCs w:val="24"/>
        </w:rPr>
        <w:t>General</w:t>
      </w:r>
      <w:r w:rsidR="00E12FF4">
        <w:rPr>
          <w:rFonts w:cstheme="minorHAnsi"/>
          <w:b/>
          <w:szCs w:val="24"/>
        </w:rPr>
        <w:t>:</w:t>
      </w:r>
    </w:p>
    <w:p w:rsidR="00F1567A" w:rsidRPr="001C061F" w:rsidRDefault="00F1567A" w:rsidP="00F1567A">
      <w:pPr>
        <w:rPr>
          <w:rFonts w:cstheme="minorHAnsi"/>
          <w:szCs w:val="24"/>
          <w:lang w:eastAsia="zh-HK"/>
        </w:rPr>
      </w:pPr>
      <w:r w:rsidRPr="001C061F">
        <w:rPr>
          <w:rFonts w:cstheme="minorHAnsi"/>
          <w:szCs w:val="24"/>
        </w:rPr>
        <w:t>The confirmation of your order means you agree that you have read these terms and conditions and you accept and agree to be bound by them.</w:t>
      </w:r>
      <w:r w:rsidR="004B6045">
        <w:rPr>
          <w:rFonts w:cstheme="minorHAnsi"/>
          <w:szCs w:val="24"/>
        </w:rPr>
        <w:t xml:space="preserve"> </w:t>
      </w:r>
      <w:r w:rsidRPr="001C061F">
        <w:rPr>
          <w:rFonts w:cstheme="minorHAnsi"/>
          <w:szCs w:val="24"/>
        </w:rPr>
        <w:t>GIORDANO reserve the right to modify and revise product price, delivery charges and terms and conditions from time to time without prior notice. In the event of any dispute, GIORDANO’</w:t>
      </w:r>
      <w:r w:rsidRPr="001C061F">
        <w:rPr>
          <w:rFonts w:cstheme="minorHAnsi"/>
          <w:szCs w:val="24"/>
          <w:lang w:eastAsia="zh-HK"/>
        </w:rPr>
        <w:t>s decision shall be final.</w:t>
      </w:r>
    </w:p>
    <w:p w:rsidR="00F1567A" w:rsidRDefault="00F1567A" w:rsidP="00F1567A">
      <w:pPr>
        <w:rPr>
          <w:rFonts w:cstheme="minorHAnsi"/>
          <w:szCs w:val="24"/>
          <w:lang w:eastAsia="zh-HK"/>
        </w:rPr>
      </w:pPr>
    </w:p>
    <w:p w:rsidR="00E12FF4" w:rsidRPr="00E12FF4" w:rsidRDefault="00E12FF4" w:rsidP="00F1567A">
      <w:pPr>
        <w:rPr>
          <w:rFonts w:cstheme="minorHAnsi"/>
          <w:b/>
          <w:szCs w:val="24"/>
          <w:lang w:eastAsia="zh-HK"/>
        </w:rPr>
      </w:pPr>
      <w:r>
        <w:rPr>
          <w:rFonts w:cstheme="minorHAnsi" w:hint="eastAsia"/>
          <w:b/>
          <w:szCs w:val="24"/>
          <w:lang w:eastAsia="zh-HK"/>
        </w:rPr>
        <w:t>O</w:t>
      </w:r>
      <w:r>
        <w:rPr>
          <w:rFonts w:cstheme="minorHAnsi"/>
          <w:b/>
          <w:szCs w:val="24"/>
          <w:lang w:eastAsia="zh-HK"/>
        </w:rPr>
        <w:t>verseas shipping</w:t>
      </w:r>
      <w:r w:rsidRPr="00E12FF4">
        <w:t xml:space="preserve"> </w:t>
      </w:r>
      <w:r w:rsidRPr="00E12FF4">
        <w:rPr>
          <w:rFonts w:cstheme="minorHAnsi"/>
          <w:b/>
          <w:szCs w:val="24"/>
          <w:lang w:eastAsia="zh-HK"/>
        </w:rPr>
        <w:t>destinations</w:t>
      </w:r>
      <w:r>
        <w:rPr>
          <w:rFonts w:cstheme="minorHAnsi"/>
          <w:b/>
          <w:szCs w:val="24"/>
          <w:lang w:eastAsia="zh-HK"/>
        </w:rPr>
        <w:t xml:space="preserve">: </w:t>
      </w:r>
    </w:p>
    <w:p w:rsidR="00E12FF4" w:rsidRDefault="00504194" w:rsidP="00F1567A">
      <w:pPr>
        <w:rPr>
          <w:rFonts w:cstheme="minorHAnsi"/>
          <w:szCs w:val="24"/>
          <w:lang w:eastAsia="zh-HK"/>
        </w:rPr>
      </w:pPr>
      <w:r>
        <w:rPr>
          <w:rFonts w:cstheme="minorHAnsi"/>
          <w:szCs w:val="24"/>
          <w:lang w:eastAsia="zh-HK"/>
        </w:rPr>
        <w:t>U.S.A., Canada and</w:t>
      </w:r>
      <w:r w:rsidR="00E12FF4" w:rsidRPr="00E12FF4">
        <w:rPr>
          <w:rFonts w:cstheme="minorHAnsi"/>
          <w:szCs w:val="24"/>
          <w:lang w:eastAsia="zh-HK"/>
        </w:rPr>
        <w:t xml:space="preserve"> Au</w:t>
      </w:r>
      <w:r w:rsidR="003F7003">
        <w:rPr>
          <w:rFonts w:cstheme="minorHAnsi"/>
          <w:szCs w:val="24"/>
          <w:lang w:eastAsia="zh-HK"/>
        </w:rPr>
        <w:t>stralia</w:t>
      </w:r>
      <w:r w:rsidR="009C6590">
        <w:rPr>
          <w:rFonts w:cstheme="minorHAnsi"/>
          <w:szCs w:val="24"/>
          <w:lang w:eastAsia="zh-HK"/>
        </w:rPr>
        <w:t>.</w:t>
      </w:r>
    </w:p>
    <w:p w:rsidR="00E12FF4" w:rsidRDefault="00E12FF4" w:rsidP="00F1567A">
      <w:pPr>
        <w:rPr>
          <w:rFonts w:cstheme="minorHAnsi"/>
          <w:szCs w:val="24"/>
          <w:lang w:eastAsia="zh-HK"/>
        </w:rPr>
      </w:pPr>
    </w:p>
    <w:p w:rsidR="004B6045" w:rsidRDefault="004B6045" w:rsidP="00F1567A">
      <w:pPr>
        <w:rPr>
          <w:rFonts w:cstheme="minorHAnsi"/>
          <w:b/>
          <w:szCs w:val="24"/>
          <w:lang w:eastAsia="zh-HK"/>
        </w:rPr>
      </w:pPr>
      <w:r>
        <w:rPr>
          <w:rFonts w:cstheme="minorHAnsi" w:hint="eastAsia"/>
          <w:b/>
          <w:szCs w:val="24"/>
          <w:lang w:eastAsia="zh-HK"/>
        </w:rPr>
        <w:t>O</w:t>
      </w:r>
      <w:r>
        <w:rPr>
          <w:rFonts w:cstheme="minorHAnsi"/>
          <w:b/>
          <w:szCs w:val="24"/>
          <w:lang w:eastAsia="zh-HK"/>
        </w:rPr>
        <w:t>verseas shipping fee:</w:t>
      </w:r>
    </w:p>
    <w:p w:rsidR="004B6045" w:rsidRPr="004B6045" w:rsidRDefault="004B6045" w:rsidP="004B6045">
      <w:pPr>
        <w:rPr>
          <w:rFonts w:cstheme="minorHAnsi"/>
          <w:szCs w:val="24"/>
          <w:lang w:eastAsia="zh-HK"/>
        </w:rPr>
      </w:pPr>
      <w:r w:rsidRPr="004B6045">
        <w:rPr>
          <w:rFonts w:cstheme="minorHAnsi"/>
          <w:szCs w:val="24"/>
          <w:lang w:eastAsia="zh-HK"/>
        </w:rPr>
        <w:t>Enjoy HK$1 oversea</w:t>
      </w:r>
      <w:r w:rsidR="00AE76D1">
        <w:rPr>
          <w:rFonts w:cstheme="minorHAnsi"/>
          <w:szCs w:val="24"/>
          <w:lang w:eastAsia="zh-HK"/>
        </w:rPr>
        <w:t>s</w:t>
      </w:r>
      <w:r w:rsidRPr="004B6045">
        <w:rPr>
          <w:rFonts w:cstheme="minorHAnsi"/>
          <w:szCs w:val="24"/>
          <w:lang w:eastAsia="zh-HK"/>
        </w:rPr>
        <w:t xml:space="preserve"> shipping fee f</w:t>
      </w:r>
      <w:bookmarkStart w:id="0" w:name="_GoBack"/>
      <w:bookmarkEnd w:id="0"/>
      <w:r w:rsidRPr="004B6045">
        <w:rPr>
          <w:rFonts w:cstheme="minorHAnsi"/>
          <w:szCs w:val="24"/>
          <w:lang w:eastAsia="zh-HK"/>
        </w:rPr>
        <w:t>or order</w:t>
      </w:r>
      <w:r w:rsidR="00504194">
        <w:rPr>
          <w:rFonts w:cstheme="minorHAnsi"/>
          <w:szCs w:val="24"/>
          <w:lang w:eastAsia="zh-HK"/>
        </w:rPr>
        <w:t>s</w:t>
      </w:r>
      <w:r w:rsidRPr="004B6045">
        <w:rPr>
          <w:rFonts w:cstheme="minorHAnsi"/>
          <w:szCs w:val="24"/>
          <w:lang w:eastAsia="zh-HK"/>
        </w:rPr>
        <w:t xml:space="preserve"> at HK$1000 or above (after discount).</w:t>
      </w:r>
    </w:p>
    <w:p w:rsidR="004B6045" w:rsidRPr="004B6045" w:rsidRDefault="004B6045" w:rsidP="004B6045">
      <w:pPr>
        <w:rPr>
          <w:rFonts w:cstheme="minorHAnsi"/>
          <w:szCs w:val="24"/>
          <w:lang w:eastAsia="zh-HK"/>
        </w:rPr>
      </w:pPr>
      <w:r w:rsidRPr="004B6045">
        <w:rPr>
          <w:rFonts w:cstheme="minorHAnsi"/>
          <w:szCs w:val="24"/>
          <w:lang w:eastAsia="zh-HK"/>
        </w:rPr>
        <w:t>HK$150 oversea</w:t>
      </w:r>
      <w:r w:rsidR="00AE76D1">
        <w:rPr>
          <w:rFonts w:cstheme="minorHAnsi"/>
          <w:szCs w:val="24"/>
          <w:lang w:eastAsia="zh-HK"/>
        </w:rPr>
        <w:t>s</w:t>
      </w:r>
      <w:r w:rsidRPr="004B6045">
        <w:rPr>
          <w:rFonts w:cstheme="minorHAnsi"/>
          <w:szCs w:val="24"/>
          <w:lang w:eastAsia="zh-HK"/>
        </w:rPr>
        <w:t xml:space="preserve"> shipping</w:t>
      </w:r>
      <w:r w:rsidR="00061F45">
        <w:rPr>
          <w:rFonts w:cstheme="minorHAnsi"/>
          <w:szCs w:val="24"/>
          <w:lang w:eastAsia="zh-HK"/>
        </w:rPr>
        <w:t xml:space="preserve"> </w:t>
      </w:r>
      <w:r w:rsidR="00061F45" w:rsidRPr="004B6045">
        <w:rPr>
          <w:rFonts w:cstheme="minorHAnsi"/>
          <w:szCs w:val="24"/>
          <w:lang w:eastAsia="zh-HK"/>
        </w:rPr>
        <w:t>fee</w:t>
      </w:r>
      <w:r w:rsidRPr="004B6045">
        <w:rPr>
          <w:rFonts w:cstheme="minorHAnsi"/>
          <w:szCs w:val="24"/>
          <w:lang w:eastAsia="zh-HK"/>
        </w:rPr>
        <w:t xml:space="preserve"> for order</w:t>
      </w:r>
      <w:r w:rsidR="00504194">
        <w:rPr>
          <w:rFonts w:cstheme="minorHAnsi"/>
          <w:szCs w:val="24"/>
          <w:lang w:eastAsia="zh-HK"/>
        </w:rPr>
        <w:t>s</w:t>
      </w:r>
      <w:r w:rsidRPr="004B6045">
        <w:rPr>
          <w:rFonts w:cstheme="minorHAnsi"/>
          <w:szCs w:val="24"/>
          <w:lang w:eastAsia="zh-HK"/>
        </w:rPr>
        <w:t xml:space="preserve"> from HKD 700 to HK999 (after discount).</w:t>
      </w:r>
    </w:p>
    <w:p w:rsidR="004B6045" w:rsidRDefault="004B6045" w:rsidP="004B6045">
      <w:pPr>
        <w:rPr>
          <w:rFonts w:cstheme="minorHAnsi"/>
          <w:szCs w:val="24"/>
          <w:lang w:eastAsia="zh-HK"/>
        </w:rPr>
      </w:pPr>
      <w:r w:rsidRPr="004B6045">
        <w:rPr>
          <w:rFonts w:cstheme="minorHAnsi"/>
          <w:szCs w:val="24"/>
          <w:lang w:eastAsia="zh-HK"/>
        </w:rPr>
        <w:t>HK$200 oversea</w:t>
      </w:r>
      <w:r w:rsidR="00AE76D1">
        <w:rPr>
          <w:rFonts w:cstheme="minorHAnsi"/>
          <w:szCs w:val="24"/>
          <w:lang w:eastAsia="zh-HK"/>
        </w:rPr>
        <w:t>s</w:t>
      </w:r>
      <w:r w:rsidRPr="004B6045">
        <w:rPr>
          <w:rFonts w:cstheme="minorHAnsi"/>
          <w:szCs w:val="24"/>
          <w:lang w:eastAsia="zh-HK"/>
        </w:rPr>
        <w:t xml:space="preserve"> shipping</w:t>
      </w:r>
      <w:r w:rsidR="00061F45">
        <w:rPr>
          <w:rFonts w:cstheme="minorHAnsi"/>
          <w:szCs w:val="24"/>
          <w:lang w:eastAsia="zh-HK"/>
        </w:rPr>
        <w:t xml:space="preserve"> </w:t>
      </w:r>
      <w:r w:rsidR="00061F45" w:rsidRPr="004B6045">
        <w:rPr>
          <w:rFonts w:cstheme="minorHAnsi"/>
          <w:szCs w:val="24"/>
          <w:lang w:eastAsia="zh-HK"/>
        </w:rPr>
        <w:t>fee</w:t>
      </w:r>
      <w:r w:rsidRPr="004B6045">
        <w:rPr>
          <w:rFonts w:cstheme="minorHAnsi"/>
          <w:szCs w:val="24"/>
          <w:lang w:eastAsia="zh-HK"/>
        </w:rPr>
        <w:t xml:space="preserve"> for order</w:t>
      </w:r>
      <w:r w:rsidR="00504194">
        <w:rPr>
          <w:rFonts w:cstheme="minorHAnsi"/>
          <w:szCs w:val="24"/>
          <w:lang w:eastAsia="zh-HK"/>
        </w:rPr>
        <w:t>s</w:t>
      </w:r>
      <w:r w:rsidRPr="004B6045">
        <w:rPr>
          <w:rFonts w:cstheme="minorHAnsi"/>
          <w:szCs w:val="24"/>
          <w:lang w:eastAsia="zh-HK"/>
        </w:rPr>
        <w:t xml:space="preserve"> below HK$700 (after discount).</w:t>
      </w:r>
    </w:p>
    <w:p w:rsidR="004B6045" w:rsidRPr="004B6045" w:rsidRDefault="004B6045" w:rsidP="00F1567A">
      <w:pPr>
        <w:rPr>
          <w:rFonts w:cstheme="minorHAnsi"/>
          <w:szCs w:val="24"/>
          <w:lang w:eastAsia="zh-HK"/>
        </w:rPr>
      </w:pPr>
    </w:p>
    <w:p w:rsidR="00F1567A" w:rsidRPr="001C061F" w:rsidRDefault="00F1567A" w:rsidP="00F1567A">
      <w:pPr>
        <w:rPr>
          <w:rFonts w:cstheme="minorHAnsi"/>
          <w:b/>
          <w:szCs w:val="24"/>
          <w:lang w:eastAsia="zh-HK"/>
        </w:rPr>
      </w:pPr>
      <w:r w:rsidRPr="001C061F">
        <w:rPr>
          <w:rFonts w:cstheme="minorHAnsi"/>
          <w:b/>
          <w:szCs w:val="24"/>
          <w:lang w:eastAsia="zh-HK"/>
        </w:rPr>
        <w:t>Payment</w:t>
      </w:r>
      <w:r w:rsidR="00E12FF4">
        <w:rPr>
          <w:rFonts w:cstheme="minorHAnsi"/>
          <w:b/>
          <w:szCs w:val="24"/>
          <w:lang w:eastAsia="zh-HK"/>
        </w:rPr>
        <w:t>:</w:t>
      </w:r>
    </w:p>
    <w:p w:rsidR="00F1567A" w:rsidRPr="001C061F" w:rsidRDefault="00F1567A" w:rsidP="00F1567A">
      <w:pPr>
        <w:rPr>
          <w:rFonts w:cstheme="minorHAnsi"/>
          <w:szCs w:val="24"/>
          <w:lang w:eastAsia="zh-HK"/>
        </w:rPr>
      </w:pPr>
      <w:r w:rsidRPr="001C061F">
        <w:rPr>
          <w:rFonts w:cstheme="minorHAnsi"/>
          <w:szCs w:val="24"/>
          <w:lang w:eastAsia="zh-HK"/>
        </w:rPr>
        <w:t xml:space="preserve">Cash on delivery is not available for oversea order. </w:t>
      </w:r>
    </w:p>
    <w:p w:rsidR="00F1567A" w:rsidRPr="001C061F" w:rsidRDefault="00F1567A" w:rsidP="00F1567A">
      <w:pPr>
        <w:rPr>
          <w:rFonts w:cstheme="minorHAnsi"/>
          <w:szCs w:val="24"/>
          <w:lang w:eastAsia="zh-HK"/>
        </w:rPr>
      </w:pPr>
    </w:p>
    <w:p w:rsidR="00F1567A" w:rsidRPr="001C061F" w:rsidRDefault="00F1567A" w:rsidP="00F1567A">
      <w:pPr>
        <w:rPr>
          <w:rFonts w:cstheme="minorHAnsi"/>
          <w:b/>
          <w:szCs w:val="24"/>
        </w:rPr>
      </w:pPr>
      <w:r w:rsidRPr="001C061F">
        <w:rPr>
          <w:rFonts w:cstheme="minorHAnsi"/>
          <w:b/>
          <w:szCs w:val="24"/>
        </w:rPr>
        <w:t>Returns and Refund</w:t>
      </w:r>
      <w:r w:rsidR="00E12FF4">
        <w:rPr>
          <w:rFonts w:cstheme="minorHAnsi"/>
          <w:b/>
          <w:szCs w:val="24"/>
        </w:rPr>
        <w:t>:</w:t>
      </w:r>
    </w:p>
    <w:p w:rsidR="00F1567A" w:rsidRPr="001C061F" w:rsidRDefault="00F1567A" w:rsidP="00F1567A">
      <w:pPr>
        <w:rPr>
          <w:rFonts w:cstheme="minorHAnsi"/>
          <w:szCs w:val="24"/>
        </w:rPr>
      </w:pPr>
      <w:r w:rsidRPr="001C061F">
        <w:rPr>
          <w:rFonts w:cstheme="minorHAnsi"/>
          <w:szCs w:val="24"/>
        </w:rPr>
        <w:t xml:space="preserve">We do not accept </w:t>
      </w:r>
      <w:r w:rsidRPr="001C061F">
        <w:rPr>
          <w:rFonts w:cstheme="minorHAnsi"/>
          <w:szCs w:val="24"/>
          <w:lang w:eastAsia="zh-HK"/>
        </w:rPr>
        <w:t xml:space="preserve">exchange, </w:t>
      </w:r>
      <w:r w:rsidRPr="001C061F">
        <w:rPr>
          <w:rFonts w:cstheme="minorHAnsi"/>
          <w:szCs w:val="24"/>
        </w:rPr>
        <w:t xml:space="preserve">return and refund for oversea order. </w:t>
      </w:r>
    </w:p>
    <w:p w:rsidR="00F1567A" w:rsidRPr="001C061F" w:rsidRDefault="00F1567A" w:rsidP="00F1567A">
      <w:pPr>
        <w:rPr>
          <w:rFonts w:cstheme="minorHAnsi"/>
          <w:szCs w:val="24"/>
          <w:lang w:eastAsia="zh-HK"/>
        </w:rPr>
      </w:pPr>
    </w:p>
    <w:p w:rsidR="00F1567A" w:rsidRPr="001C061F" w:rsidRDefault="00F1567A" w:rsidP="00F1567A">
      <w:pPr>
        <w:rPr>
          <w:rFonts w:cstheme="minorHAnsi"/>
          <w:b/>
          <w:szCs w:val="24"/>
        </w:rPr>
      </w:pPr>
      <w:r w:rsidRPr="001C061F">
        <w:rPr>
          <w:rFonts w:cstheme="minorHAnsi"/>
          <w:b/>
          <w:szCs w:val="24"/>
        </w:rPr>
        <w:t>Duties and Taxes</w:t>
      </w:r>
      <w:r w:rsidR="00E12FF4">
        <w:rPr>
          <w:rFonts w:cstheme="minorHAnsi"/>
          <w:b/>
          <w:szCs w:val="24"/>
        </w:rPr>
        <w:t>:</w:t>
      </w:r>
    </w:p>
    <w:p w:rsidR="00F1567A" w:rsidRPr="001C061F" w:rsidRDefault="00F1567A" w:rsidP="004B6045">
      <w:pPr>
        <w:jc w:val="both"/>
        <w:rPr>
          <w:rFonts w:cstheme="minorHAnsi"/>
          <w:szCs w:val="24"/>
        </w:rPr>
      </w:pPr>
      <w:r w:rsidRPr="001C061F">
        <w:rPr>
          <w:rFonts w:cstheme="minorHAnsi"/>
          <w:szCs w:val="24"/>
        </w:rPr>
        <w:t xml:space="preserve">Product prices are exclusive of all duties and taxes. Customer is responsible for all duties and taxes. </w:t>
      </w:r>
      <w:r w:rsidR="007671EB">
        <w:rPr>
          <w:rFonts w:cstheme="minorHAnsi"/>
          <w:szCs w:val="24"/>
          <w:lang w:eastAsia="zh-HK"/>
        </w:rPr>
        <w:t xml:space="preserve">Courier </w:t>
      </w:r>
      <w:r w:rsidRPr="001C061F">
        <w:rPr>
          <w:rFonts w:cstheme="minorHAnsi"/>
          <w:szCs w:val="24"/>
        </w:rPr>
        <w:t>will inform the tax fee when the parcel is arrived. This includes not is limited to, duties, taxes any extra fees charged by courier company. We will not be held responsible for any extra charges once the parcel has been shipped. If customer refuses to pay these extra charge, the good will be destroyed by courier, non-refundable. Customs are different in each country, you may check with the customs department of your country for more information about the import policies.</w:t>
      </w:r>
    </w:p>
    <w:p w:rsidR="00F1567A" w:rsidRPr="001C061F" w:rsidRDefault="00F1567A" w:rsidP="00F1567A">
      <w:pPr>
        <w:rPr>
          <w:rFonts w:cstheme="minorHAnsi"/>
          <w:szCs w:val="24"/>
        </w:rPr>
      </w:pPr>
    </w:p>
    <w:p w:rsidR="00F1567A" w:rsidRPr="001C061F" w:rsidRDefault="00F1567A" w:rsidP="00F1567A">
      <w:pPr>
        <w:rPr>
          <w:rFonts w:cstheme="minorHAnsi"/>
          <w:b/>
          <w:szCs w:val="24"/>
        </w:rPr>
      </w:pPr>
      <w:r w:rsidRPr="001C061F">
        <w:rPr>
          <w:rFonts w:cstheme="minorHAnsi"/>
          <w:b/>
          <w:szCs w:val="24"/>
        </w:rPr>
        <w:t>Others</w:t>
      </w:r>
      <w:r w:rsidR="00E12FF4">
        <w:rPr>
          <w:rFonts w:cstheme="minorHAnsi"/>
          <w:b/>
          <w:szCs w:val="24"/>
        </w:rPr>
        <w:t>:</w:t>
      </w:r>
    </w:p>
    <w:p w:rsidR="00F1567A" w:rsidRPr="001C061F" w:rsidRDefault="00F1567A" w:rsidP="004B6045">
      <w:pPr>
        <w:jc w:val="both"/>
        <w:rPr>
          <w:rFonts w:cstheme="minorHAnsi"/>
          <w:szCs w:val="24"/>
        </w:rPr>
      </w:pPr>
      <w:r w:rsidRPr="001C061F">
        <w:rPr>
          <w:rFonts w:cstheme="minorHAnsi"/>
          <w:szCs w:val="24"/>
        </w:rPr>
        <w:t xml:space="preserve">We do not accept any responsibility for </w:t>
      </w:r>
      <w:r w:rsidRPr="001C061F">
        <w:rPr>
          <w:rFonts w:cstheme="minorHAnsi"/>
          <w:szCs w:val="24"/>
          <w:lang w:eastAsia="zh-HK"/>
        </w:rPr>
        <w:t xml:space="preserve">package of delayed delivery, </w:t>
      </w:r>
      <w:r w:rsidRPr="001C061F">
        <w:rPr>
          <w:rFonts w:cstheme="minorHAnsi"/>
          <w:szCs w:val="24"/>
        </w:rPr>
        <w:t>damage and loss due to Force Majeure.</w:t>
      </w:r>
      <w:r w:rsidRPr="001C061F">
        <w:rPr>
          <w:rFonts w:cstheme="minorHAnsi"/>
          <w:szCs w:val="24"/>
          <w:lang w:eastAsia="zh-HK"/>
        </w:rPr>
        <w:t xml:space="preserve"> For </w:t>
      </w:r>
      <w:r w:rsidRPr="001C061F">
        <w:rPr>
          <w:rFonts w:cstheme="minorHAnsi"/>
          <w:szCs w:val="24"/>
        </w:rPr>
        <w:t xml:space="preserve">“Force Majeure” means unforeseeable, unavoidable or beyond our control including (Fire, virus infection, casualty, accident, natural disaster, war, civil war, government, </w:t>
      </w:r>
      <w:r w:rsidRPr="001C061F">
        <w:rPr>
          <w:rFonts w:cstheme="minorHAnsi"/>
          <w:szCs w:val="24"/>
          <w:lang w:eastAsia="zh-HK"/>
        </w:rPr>
        <w:t xml:space="preserve">any law, </w:t>
      </w:r>
      <w:r w:rsidRPr="001C061F">
        <w:rPr>
          <w:rFonts w:cstheme="minorHAnsi"/>
          <w:szCs w:val="24"/>
        </w:rPr>
        <w:t xml:space="preserve">riot, strikes, labor disputes, shortage of labor, power, communications or network failure, airline (flight delay/cancellation) , customs </w:t>
      </w:r>
      <w:r w:rsidRPr="001C061F">
        <w:rPr>
          <w:rFonts w:cstheme="minorHAnsi"/>
          <w:szCs w:val="24"/>
        </w:rPr>
        <w:lastRenderedPageBreak/>
        <w:t xml:space="preserve">(customs deduction/clearance) etc. </w:t>
      </w:r>
    </w:p>
    <w:p w:rsidR="00F1567A" w:rsidRPr="001C061F" w:rsidRDefault="00F1567A" w:rsidP="004B6045">
      <w:pPr>
        <w:jc w:val="both"/>
        <w:rPr>
          <w:rFonts w:cstheme="minorHAnsi"/>
          <w:szCs w:val="24"/>
        </w:rPr>
      </w:pPr>
    </w:p>
    <w:p w:rsidR="002B6DDF" w:rsidRPr="00F1567A" w:rsidRDefault="00F1567A" w:rsidP="004B6045">
      <w:pPr>
        <w:jc w:val="both"/>
      </w:pPr>
      <w:r w:rsidRPr="001C061F">
        <w:rPr>
          <w:rFonts w:cstheme="minorHAnsi"/>
          <w:szCs w:val="24"/>
        </w:rPr>
        <w:t>We do not accept any responsibility for shipping delays caused by</w:t>
      </w:r>
      <w:r w:rsidR="00490797">
        <w:rPr>
          <w:rFonts w:cstheme="minorHAnsi"/>
          <w:szCs w:val="24"/>
        </w:rPr>
        <w:t xml:space="preserve"> Courier. </w:t>
      </w:r>
    </w:p>
    <w:sectPr w:rsidR="002B6DDF" w:rsidRPr="00F1567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1EB" w:rsidRDefault="007671EB" w:rsidP="007671EB">
      <w:r>
        <w:separator/>
      </w:r>
    </w:p>
  </w:endnote>
  <w:endnote w:type="continuationSeparator" w:id="0">
    <w:p w:rsidR="007671EB" w:rsidRDefault="007671EB" w:rsidP="00767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1EB" w:rsidRDefault="007671EB" w:rsidP="007671EB">
      <w:r>
        <w:separator/>
      </w:r>
    </w:p>
  </w:footnote>
  <w:footnote w:type="continuationSeparator" w:id="0">
    <w:p w:rsidR="007671EB" w:rsidRDefault="007671EB" w:rsidP="007671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12A"/>
    <w:rsid w:val="00061F45"/>
    <w:rsid w:val="002B6DDF"/>
    <w:rsid w:val="003F7003"/>
    <w:rsid w:val="00490797"/>
    <w:rsid w:val="004B6045"/>
    <w:rsid w:val="00504194"/>
    <w:rsid w:val="007671EB"/>
    <w:rsid w:val="0097212A"/>
    <w:rsid w:val="009C6590"/>
    <w:rsid w:val="00AE76D1"/>
    <w:rsid w:val="00E12FF4"/>
    <w:rsid w:val="00F156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FC453791-A21F-48D9-AF71-82F3CF057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67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97212A"/>
    <w:rPr>
      <w:rFonts w:ascii="Calibri" w:eastAsia="新細明體" w:hAnsi="Courier New" w:cs="Courier New"/>
      <w:szCs w:val="24"/>
    </w:rPr>
  </w:style>
  <w:style w:type="character" w:customStyle="1" w:styleId="a4">
    <w:name w:val="純文字 字元"/>
    <w:basedOn w:val="a0"/>
    <w:link w:val="a3"/>
    <w:uiPriority w:val="99"/>
    <w:rsid w:val="0097212A"/>
    <w:rPr>
      <w:rFonts w:ascii="Calibri" w:eastAsia="新細明體" w:hAnsi="Courier New" w:cs="Courier New"/>
      <w:szCs w:val="24"/>
    </w:rPr>
  </w:style>
  <w:style w:type="paragraph" w:styleId="a5">
    <w:name w:val="header"/>
    <w:basedOn w:val="a"/>
    <w:link w:val="a6"/>
    <w:uiPriority w:val="99"/>
    <w:unhideWhenUsed/>
    <w:rsid w:val="007671EB"/>
    <w:pPr>
      <w:tabs>
        <w:tab w:val="center" w:pos="4153"/>
        <w:tab w:val="right" w:pos="8306"/>
      </w:tabs>
      <w:snapToGrid w:val="0"/>
    </w:pPr>
    <w:rPr>
      <w:sz w:val="20"/>
      <w:szCs w:val="20"/>
    </w:rPr>
  </w:style>
  <w:style w:type="character" w:customStyle="1" w:styleId="a6">
    <w:name w:val="頁首 字元"/>
    <w:basedOn w:val="a0"/>
    <w:link w:val="a5"/>
    <w:uiPriority w:val="99"/>
    <w:rsid w:val="007671EB"/>
    <w:rPr>
      <w:sz w:val="20"/>
      <w:szCs w:val="20"/>
    </w:rPr>
  </w:style>
  <w:style w:type="paragraph" w:styleId="a7">
    <w:name w:val="footer"/>
    <w:basedOn w:val="a"/>
    <w:link w:val="a8"/>
    <w:uiPriority w:val="99"/>
    <w:unhideWhenUsed/>
    <w:rsid w:val="007671EB"/>
    <w:pPr>
      <w:tabs>
        <w:tab w:val="center" w:pos="4153"/>
        <w:tab w:val="right" w:pos="8306"/>
      </w:tabs>
      <w:snapToGrid w:val="0"/>
    </w:pPr>
    <w:rPr>
      <w:sz w:val="20"/>
      <w:szCs w:val="20"/>
    </w:rPr>
  </w:style>
  <w:style w:type="character" w:customStyle="1" w:styleId="a8">
    <w:name w:val="頁尾 字元"/>
    <w:basedOn w:val="a0"/>
    <w:link w:val="a7"/>
    <w:uiPriority w:val="99"/>
    <w:rsid w:val="007671E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299</Words>
  <Characters>1709</Characters>
  <Application>Microsoft Office Word</Application>
  <DocSecurity>0</DocSecurity>
  <Lines>14</Lines>
  <Paragraphs>4</Paragraphs>
  <ScaleCrop>false</ScaleCrop>
  <Company>Giordano</Company>
  <LinksUpToDate>false</LinksUpToDate>
  <CharactersWithSpaces>2004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Chor</dc:creator>
  <cp:keywords/>
  <dc:description/>
  <cp:lastModifiedBy>Gloria Chor</cp:lastModifiedBy>
  <cp:revision>11</cp:revision>
  <dcterms:created xsi:type="dcterms:W3CDTF">2021-01-11T09:40:00Z</dcterms:created>
  <dcterms:modified xsi:type="dcterms:W3CDTF">2021-02-10T06:47:00Z</dcterms:modified>
</cp:coreProperties>
</file>